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B41" w:rsidRDefault="00987173" w:rsidP="00987173">
      <w:pPr>
        <w:spacing w:before="100" w:beforeAutospacing="1" w:after="100" w:afterAutospacing="1" w:line="240" w:lineRule="auto"/>
        <w:outlineLvl w:val="0"/>
        <w:rPr>
          <w:rFonts w:ascii="Times New Roman" w:eastAsia="Times New Roman" w:hAnsi="Times New Roman" w:cs="Times New Roman"/>
          <w:b/>
          <w:bCs/>
          <w:kern w:val="36"/>
          <w:sz w:val="28"/>
          <w:szCs w:val="28"/>
          <w:lang w:eastAsia="el-GR"/>
        </w:rPr>
      </w:pPr>
      <w:r w:rsidRPr="00987173">
        <w:rPr>
          <w:rFonts w:ascii="Times New Roman" w:eastAsia="Times New Roman" w:hAnsi="Times New Roman" w:cs="Times New Roman"/>
          <w:b/>
          <w:bCs/>
          <w:noProof/>
          <w:kern w:val="36"/>
          <w:sz w:val="28"/>
          <w:szCs w:val="28"/>
          <w:lang w:eastAsia="el-GR"/>
        </w:rPr>
        <w:drawing>
          <wp:inline distT="114300" distB="114300" distL="114300" distR="114300">
            <wp:extent cx="1152142" cy="44196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cstate="print"/>
                    <a:srcRect/>
                    <a:stretch>
                      <a:fillRect/>
                    </a:stretch>
                  </pic:blipFill>
                  <pic:spPr>
                    <a:xfrm>
                      <a:off x="0" y="0"/>
                      <a:ext cx="1161995" cy="445740"/>
                    </a:xfrm>
                    <a:prstGeom prst="rect">
                      <a:avLst/>
                    </a:prstGeom>
                    <a:ln/>
                  </pic:spPr>
                </pic:pic>
              </a:graphicData>
            </a:graphic>
          </wp:inline>
        </w:drawing>
      </w:r>
      <w:r w:rsidRPr="00987173">
        <w:rPr>
          <w:rFonts w:ascii="Times New Roman" w:eastAsia="Times New Roman" w:hAnsi="Times New Roman" w:cs="Times New Roman"/>
          <w:b/>
          <w:bCs/>
          <w:kern w:val="36"/>
          <w:sz w:val="28"/>
          <w:szCs w:val="28"/>
          <w:lang w:eastAsia="el-GR"/>
        </w:rPr>
        <w:t xml:space="preserve">           </w:t>
      </w:r>
      <w:r w:rsidR="00B15B41">
        <w:rPr>
          <w:rFonts w:ascii="Times New Roman" w:eastAsia="Times New Roman" w:hAnsi="Times New Roman" w:cs="Times New Roman"/>
          <w:b/>
          <w:bCs/>
          <w:kern w:val="36"/>
          <w:sz w:val="28"/>
          <w:szCs w:val="28"/>
          <w:lang w:eastAsia="el-GR"/>
        </w:rPr>
        <w:t xml:space="preserve">                        </w:t>
      </w:r>
      <w:r w:rsidRPr="00987173">
        <w:rPr>
          <w:rFonts w:ascii="Times New Roman" w:eastAsia="Times New Roman" w:hAnsi="Times New Roman" w:cs="Times New Roman"/>
          <w:b/>
          <w:bCs/>
          <w:kern w:val="36"/>
          <w:sz w:val="28"/>
          <w:szCs w:val="28"/>
          <w:lang w:eastAsia="el-GR"/>
        </w:rPr>
        <w:t xml:space="preserve"> </w:t>
      </w:r>
      <w:r w:rsidR="00B15B41">
        <w:rPr>
          <w:noProof/>
        </w:rPr>
        <w:drawing>
          <wp:inline distT="0" distB="0" distL="0" distR="0" wp14:anchorId="42D6D740" wp14:editId="470C77B5">
            <wp:extent cx="616661" cy="251460"/>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5400" cy="267257"/>
                    </a:xfrm>
                    <a:prstGeom prst="rect">
                      <a:avLst/>
                    </a:prstGeom>
                    <a:noFill/>
                    <a:ln>
                      <a:noFill/>
                    </a:ln>
                  </pic:spPr>
                </pic:pic>
              </a:graphicData>
            </a:graphic>
          </wp:inline>
        </w:drawing>
      </w:r>
      <w:r w:rsidR="00B15B41">
        <w:rPr>
          <w:rFonts w:ascii="Times New Roman" w:eastAsia="Times New Roman" w:hAnsi="Times New Roman" w:cs="Times New Roman"/>
          <w:b/>
          <w:bCs/>
          <w:kern w:val="36"/>
          <w:sz w:val="28"/>
          <w:szCs w:val="28"/>
          <w:lang w:eastAsia="el-GR"/>
        </w:rPr>
        <w:t xml:space="preserve">      </w:t>
      </w:r>
      <w:r w:rsidR="00B15B41">
        <w:rPr>
          <w:noProof/>
        </w:rPr>
        <w:drawing>
          <wp:inline distT="0" distB="0" distL="0" distR="0" wp14:anchorId="10BDB8E6" wp14:editId="596B1A1B">
            <wp:extent cx="1084694" cy="241919"/>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1581" cy="254606"/>
                    </a:xfrm>
                    <a:prstGeom prst="rect">
                      <a:avLst/>
                    </a:prstGeom>
                    <a:noFill/>
                    <a:ln>
                      <a:noFill/>
                    </a:ln>
                  </pic:spPr>
                </pic:pic>
              </a:graphicData>
            </a:graphic>
          </wp:inline>
        </w:drawing>
      </w:r>
    </w:p>
    <w:p w:rsidR="00CB1CB9" w:rsidRPr="00CB1CB9" w:rsidRDefault="00CB1CB9" w:rsidP="00B15B41">
      <w:pPr>
        <w:pStyle w:val="3"/>
      </w:pPr>
      <w:r w:rsidRPr="00CB1CB9">
        <w:t>ΔΕΛΤΙΟ ΤΥΠΟΥ</w:t>
      </w:r>
    </w:p>
    <w:p w:rsidR="00CB1CB9" w:rsidRPr="00CB1CB9" w:rsidRDefault="00CB1CB9" w:rsidP="00CB1CB9">
      <w:pPr>
        <w:spacing w:before="100" w:beforeAutospacing="1" w:after="100" w:afterAutospacing="1" w:line="240" w:lineRule="auto"/>
        <w:outlineLvl w:val="1"/>
        <w:rPr>
          <w:rFonts w:ascii="Times New Roman" w:eastAsia="Times New Roman" w:hAnsi="Times New Roman" w:cs="Times New Roman"/>
          <w:b/>
          <w:bCs/>
          <w:sz w:val="24"/>
          <w:szCs w:val="24"/>
          <w:lang w:eastAsia="el-GR"/>
        </w:rPr>
      </w:pPr>
      <w:r w:rsidRPr="00CB1CB9">
        <w:rPr>
          <w:rFonts w:ascii="Times New Roman" w:eastAsia="Times New Roman" w:hAnsi="Times New Roman" w:cs="Times New Roman"/>
          <w:b/>
          <w:bCs/>
          <w:sz w:val="24"/>
          <w:szCs w:val="24"/>
          <w:lang w:eastAsia="el-GR"/>
        </w:rPr>
        <w:t>Το Μουσικό Σχολείο Ρεθύμνου υποδέχθηκε μαθητές και εκπαιδευτικούς από το Βέλγιο στο πλαίσιο του προγράμματος Erasmus+</w:t>
      </w:r>
      <w:r w:rsidR="00987173">
        <w:rPr>
          <w:rFonts w:ascii="Times New Roman" w:eastAsia="Times New Roman" w:hAnsi="Times New Roman" w:cs="Times New Roman"/>
          <w:b/>
          <w:bCs/>
          <w:sz w:val="24"/>
          <w:szCs w:val="24"/>
          <w:lang w:eastAsia="el-GR"/>
        </w:rPr>
        <w:t xml:space="preserve"> </w:t>
      </w:r>
    </w:p>
    <w:p w:rsidR="00CB1CB9" w:rsidRPr="00CB1CB9" w:rsidRDefault="00CB1CB9" w:rsidP="00B15B41">
      <w:pPr>
        <w:spacing w:before="100" w:beforeAutospacing="1" w:after="100" w:afterAutospacing="1" w:line="300" w:lineRule="atLeast"/>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Με ιδιαίτερη χαρά</w:t>
      </w:r>
      <w:r w:rsidRPr="00CB1CB9">
        <w:rPr>
          <w:rFonts w:ascii="Times New Roman" w:eastAsia="Times New Roman" w:hAnsi="Times New Roman" w:cs="Times New Roman"/>
          <w:sz w:val="24"/>
          <w:szCs w:val="24"/>
          <w:lang w:eastAsia="el-GR"/>
        </w:rPr>
        <w:t xml:space="preserve"> το Μουσ</w:t>
      </w:r>
      <w:r>
        <w:rPr>
          <w:rFonts w:ascii="Times New Roman" w:eastAsia="Times New Roman" w:hAnsi="Times New Roman" w:cs="Times New Roman"/>
          <w:sz w:val="24"/>
          <w:szCs w:val="24"/>
          <w:lang w:eastAsia="el-GR"/>
        </w:rPr>
        <w:t>ικό Σχολείο Ρεθύμνου υποδέχθηκε</w:t>
      </w:r>
      <w:r w:rsidRPr="00CB1CB9">
        <w:rPr>
          <w:rFonts w:ascii="Times New Roman" w:eastAsia="Times New Roman" w:hAnsi="Times New Roman" w:cs="Times New Roman"/>
          <w:sz w:val="24"/>
          <w:szCs w:val="24"/>
          <w:lang w:eastAsia="el-GR"/>
        </w:rPr>
        <w:t xml:space="preserve"> από τ</w:t>
      </w:r>
      <w:r>
        <w:rPr>
          <w:rFonts w:ascii="Times New Roman" w:eastAsia="Times New Roman" w:hAnsi="Times New Roman" w:cs="Times New Roman"/>
          <w:sz w:val="24"/>
          <w:szCs w:val="24"/>
          <w:lang w:eastAsia="el-GR"/>
        </w:rPr>
        <w:t xml:space="preserve">ις </w:t>
      </w:r>
      <w:r w:rsidRPr="00CB1CB9">
        <w:rPr>
          <w:rFonts w:ascii="Times New Roman" w:eastAsia="Times New Roman" w:hAnsi="Times New Roman" w:cs="Times New Roman"/>
          <w:b/>
          <w:sz w:val="24"/>
          <w:szCs w:val="24"/>
          <w:lang w:eastAsia="el-GR"/>
        </w:rPr>
        <w:t>12 έως τις 15 Οκτωβρίου 2026</w:t>
      </w:r>
      <w:r w:rsidRPr="00CB1CB9">
        <w:rPr>
          <w:rFonts w:ascii="Times New Roman" w:eastAsia="Times New Roman" w:hAnsi="Times New Roman" w:cs="Times New Roman"/>
          <w:sz w:val="24"/>
          <w:szCs w:val="24"/>
          <w:lang w:eastAsia="el-GR"/>
        </w:rPr>
        <w:t xml:space="preserve"> οκτώ μαθητές και δύο εκπαιδευτικούς από το </w:t>
      </w:r>
      <w:r w:rsidR="00B15B41" w:rsidRPr="00365C25">
        <w:rPr>
          <w:rFonts w:eastAsia="Times New Roman" w:cstheme="minorHAnsi"/>
          <w:sz w:val="24"/>
          <w:szCs w:val="24"/>
          <w:lang w:eastAsia="el-GR"/>
        </w:rPr>
        <w:t>σχολείο</w:t>
      </w:r>
      <w:r w:rsidR="00B15B41">
        <w:rPr>
          <w:rFonts w:eastAsia="Times New Roman" w:cstheme="minorHAnsi"/>
          <w:sz w:val="24"/>
          <w:szCs w:val="24"/>
          <w:lang w:eastAsia="el-GR"/>
        </w:rPr>
        <w:t xml:space="preserve"> </w:t>
      </w:r>
      <w:r w:rsidR="00B15B41" w:rsidRPr="00B15B41">
        <w:rPr>
          <w:rFonts w:cstheme="minorHAnsi"/>
          <w:sz w:val="24"/>
          <w:szCs w:val="24"/>
          <w:bdr w:val="none" w:sz="0" w:space="0" w:color="auto" w:frame="1"/>
        </w:rPr>
        <w:t xml:space="preserve">GO! </w:t>
      </w:r>
      <w:proofErr w:type="spellStart"/>
      <w:r w:rsidR="00B15B41" w:rsidRPr="00B15B41">
        <w:rPr>
          <w:rFonts w:cstheme="minorHAnsi"/>
          <w:sz w:val="24"/>
          <w:szCs w:val="24"/>
          <w:bdr w:val="none" w:sz="0" w:space="0" w:color="auto" w:frame="1"/>
        </w:rPr>
        <w:t>athena-campus</w:t>
      </w:r>
      <w:proofErr w:type="spellEnd"/>
      <w:r w:rsidR="00B15B41" w:rsidRPr="00B15B41">
        <w:rPr>
          <w:rFonts w:cstheme="minorHAnsi"/>
          <w:sz w:val="24"/>
          <w:szCs w:val="24"/>
          <w:bdr w:val="none" w:sz="0" w:space="0" w:color="auto" w:frame="1"/>
        </w:rPr>
        <w:t xml:space="preserve"> </w:t>
      </w:r>
      <w:proofErr w:type="spellStart"/>
      <w:r w:rsidR="00B15B41" w:rsidRPr="00B15B41">
        <w:rPr>
          <w:rFonts w:cstheme="minorHAnsi"/>
          <w:sz w:val="24"/>
          <w:szCs w:val="24"/>
          <w:bdr w:val="none" w:sz="0" w:space="0" w:color="auto" w:frame="1"/>
        </w:rPr>
        <w:t>Drie</w:t>
      </w:r>
      <w:proofErr w:type="spellEnd"/>
      <w:r w:rsidR="00B15B41" w:rsidRPr="00B15B41">
        <w:rPr>
          <w:rFonts w:cstheme="minorHAnsi"/>
          <w:sz w:val="24"/>
          <w:szCs w:val="24"/>
          <w:bdr w:val="none" w:sz="0" w:space="0" w:color="auto" w:frame="1"/>
        </w:rPr>
        <w:t xml:space="preserve"> </w:t>
      </w:r>
      <w:proofErr w:type="spellStart"/>
      <w:r w:rsidR="00B15B41" w:rsidRPr="00B15B41">
        <w:rPr>
          <w:rFonts w:cstheme="minorHAnsi"/>
          <w:sz w:val="24"/>
          <w:szCs w:val="24"/>
          <w:bdr w:val="none" w:sz="0" w:space="0" w:color="auto" w:frame="1"/>
        </w:rPr>
        <w:t>Hofsteden</w:t>
      </w:r>
      <w:proofErr w:type="spellEnd"/>
      <w:r w:rsidR="00B15B41" w:rsidRPr="00B15B41">
        <w:rPr>
          <w:rFonts w:cstheme="minorHAnsi"/>
          <w:sz w:val="24"/>
          <w:szCs w:val="24"/>
          <w:bdr w:val="none" w:sz="0" w:space="0" w:color="auto" w:frame="1"/>
        </w:rPr>
        <w:t xml:space="preserve"> 2de/3de </w:t>
      </w:r>
      <w:proofErr w:type="spellStart"/>
      <w:r w:rsidR="00B15B41" w:rsidRPr="00B15B41">
        <w:rPr>
          <w:rFonts w:cstheme="minorHAnsi"/>
          <w:sz w:val="24"/>
          <w:szCs w:val="24"/>
          <w:bdr w:val="none" w:sz="0" w:space="0" w:color="auto" w:frame="1"/>
        </w:rPr>
        <w:t>graad</w:t>
      </w:r>
      <w:proofErr w:type="spellEnd"/>
      <w:r w:rsidR="00B15B41" w:rsidRPr="00B15B41">
        <w:rPr>
          <w:rFonts w:cstheme="minorHAnsi"/>
          <w:sz w:val="24"/>
          <w:szCs w:val="24"/>
          <w:bdr w:val="none" w:sz="0" w:space="0" w:color="auto" w:frame="1"/>
        </w:rPr>
        <w:t xml:space="preserve"> </w:t>
      </w:r>
      <w:proofErr w:type="spellStart"/>
      <w:r w:rsidR="00B15B41" w:rsidRPr="00B15B41">
        <w:rPr>
          <w:rFonts w:cstheme="minorHAnsi"/>
          <w:sz w:val="24"/>
          <w:szCs w:val="24"/>
          <w:bdr w:val="none" w:sz="0" w:space="0" w:color="auto" w:frame="1"/>
        </w:rPr>
        <w:t>Kortrijk</w:t>
      </w:r>
      <w:proofErr w:type="spellEnd"/>
      <w:r w:rsidR="00B15B41">
        <w:t xml:space="preserve"> </w:t>
      </w:r>
      <w:r w:rsidR="00B15B41">
        <w:rPr>
          <w:rFonts w:eastAsia="Verdana" w:cstheme="minorHAnsi"/>
          <w:sz w:val="24"/>
          <w:szCs w:val="24"/>
        </w:rPr>
        <w:t xml:space="preserve">από </w:t>
      </w:r>
      <w:r w:rsidR="00B15B41" w:rsidRPr="00365C25">
        <w:rPr>
          <w:rFonts w:eastAsia="Verdana" w:cstheme="minorHAnsi"/>
          <w:sz w:val="24"/>
          <w:szCs w:val="24"/>
        </w:rPr>
        <w:t xml:space="preserve">το </w:t>
      </w:r>
      <w:r w:rsidR="00B15B41" w:rsidRPr="00365C25">
        <w:rPr>
          <w:rFonts w:eastAsia="Verdana" w:cstheme="minorHAnsi"/>
          <w:sz w:val="24"/>
          <w:szCs w:val="24"/>
          <w:lang w:val="en-US"/>
        </w:rPr>
        <w:t>Kortrijk</w:t>
      </w:r>
      <w:r w:rsidR="00B15B41" w:rsidRPr="00365C25">
        <w:rPr>
          <w:rFonts w:eastAsia="Verdana" w:cstheme="minorHAnsi"/>
          <w:sz w:val="24"/>
          <w:szCs w:val="24"/>
        </w:rPr>
        <w:t xml:space="preserve"> του Βελγίου</w:t>
      </w:r>
      <w:r w:rsidR="00B15B41" w:rsidRPr="00365C25">
        <w:rPr>
          <w:rFonts w:eastAsia="Times New Roman" w:cstheme="minorHAnsi"/>
          <w:sz w:val="24"/>
          <w:szCs w:val="24"/>
          <w:lang w:eastAsia="el-GR"/>
        </w:rPr>
        <w:t>,</w:t>
      </w:r>
      <w:r w:rsidR="00B15B41">
        <w:rPr>
          <w:rFonts w:eastAsia="Times New Roman" w:cstheme="minorHAnsi"/>
          <w:sz w:val="24"/>
          <w:szCs w:val="24"/>
          <w:lang w:eastAsia="el-GR"/>
        </w:rPr>
        <w:t xml:space="preserve"> </w:t>
      </w:r>
      <w:r w:rsidRPr="00CB1CB9">
        <w:rPr>
          <w:rFonts w:ascii="Times New Roman" w:eastAsia="Times New Roman" w:hAnsi="Times New Roman" w:cs="Times New Roman"/>
          <w:sz w:val="24"/>
          <w:szCs w:val="24"/>
          <w:lang w:eastAsia="el-GR"/>
        </w:rPr>
        <w:t>στο πλαίσιο του ευρωπαϊκού προγράμματος Erasmus+</w:t>
      </w:r>
      <w:r>
        <w:rPr>
          <w:rFonts w:ascii="Times New Roman" w:eastAsia="Times New Roman" w:hAnsi="Times New Roman" w:cs="Times New Roman"/>
          <w:sz w:val="24"/>
          <w:szCs w:val="24"/>
          <w:lang w:eastAsia="el-GR"/>
        </w:rPr>
        <w:t xml:space="preserve"> με τίτλο</w:t>
      </w:r>
      <w:r w:rsidR="00987173">
        <w:rPr>
          <w:rFonts w:ascii="Times New Roman" w:eastAsia="Times New Roman" w:hAnsi="Times New Roman" w:cs="Times New Roman"/>
          <w:sz w:val="24"/>
          <w:szCs w:val="24"/>
          <w:lang w:eastAsia="el-GR"/>
        </w:rPr>
        <w:t xml:space="preserve">: </w:t>
      </w:r>
      <w:r w:rsidR="00987173" w:rsidRPr="00987173">
        <w:rPr>
          <w:rFonts w:ascii="Times New Roman" w:eastAsia="Times New Roman" w:hAnsi="Times New Roman" w:cs="Times New Roman"/>
          <w:b/>
          <w:bCs/>
          <w:sz w:val="24"/>
          <w:szCs w:val="24"/>
          <w:lang w:eastAsia="el-GR"/>
        </w:rPr>
        <w:t>«</w:t>
      </w:r>
      <w:r w:rsidR="00987173" w:rsidRPr="00987173">
        <w:rPr>
          <w:rFonts w:ascii="Times New Roman" w:eastAsia="Times New Roman" w:hAnsi="Times New Roman" w:cs="Times New Roman"/>
          <w:b/>
          <w:sz w:val="24"/>
          <w:szCs w:val="24"/>
          <w:lang w:eastAsia="el-GR"/>
        </w:rPr>
        <w:t>Η μουσική εκπαίδευση ως γέφυρα συμπερίληψης και περιβαλλοντικής ευαισθητοποίησης»</w:t>
      </w:r>
      <w:r>
        <w:rPr>
          <w:rFonts w:ascii="Times New Roman" w:eastAsia="Times New Roman" w:hAnsi="Times New Roman" w:cs="Times New Roman"/>
          <w:sz w:val="24"/>
          <w:szCs w:val="24"/>
          <w:lang w:eastAsia="el-GR"/>
        </w:rPr>
        <w:t xml:space="preserve"> </w:t>
      </w:r>
      <w:r w:rsidRPr="00CB1CB9">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w:t>
      </w:r>
      <w:r w:rsidRPr="00CB1CB9">
        <w:rPr>
          <w:rFonts w:ascii="Times New Roman" w:eastAsia="Times New Roman" w:hAnsi="Times New Roman" w:cs="Times New Roman"/>
          <w:sz w:val="24"/>
          <w:szCs w:val="24"/>
          <w:lang w:eastAsia="el-GR"/>
        </w:rPr>
        <w:t>Η επίσκεψη αποτέλεσε μια ξεχωριστή ευκαιρία για την ανάπτυξη της διαπολιτισμικής επικοινωνίας, την ανταλλαγή εκπαιδευτικών εμπειριών και τη γνωριμία με την ιστορία, τον πολιτισμό και την παράδοση της Κρήτης.</w:t>
      </w:r>
    </w:p>
    <w:p w:rsidR="00CB1CB9" w:rsidRDefault="00B15B41" w:rsidP="00CB1CB9">
      <w:pPr>
        <w:spacing w:before="100" w:beforeAutospacing="1" w:after="100" w:afterAutospacing="1" w:line="240" w:lineRule="auto"/>
        <w:jc w:val="both"/>
        <w:rPr>
          <w:rFonts w:ascii="Times New Roman" w:eastAsia="Times New Roman" w:hAnsi="Times New Roman" w:cs="Times New Roman"/>
          <w:sz w:val="24"/>
          <w:szCs w:val="24"/>
          <w:lang w:eastAsia="el-GR"/>
        </w:rPr>
      </w:pPr>
      <w:r>
        <w:rPr>
          <w:noProof/>
        </w:rPr>
        <w:drawing>
          <wp:anchor distT="0" distB="0" distL="114300" distR="114300" simplePos="0" relativeHeight="251657216" behindDoc="0" locked="0" layoutInCell="1" allowOverlap="1" wp14:anchorId="4933F8A1">
            <wp:simplePos x="0" y="0"/>
            <wp:positionH relativeFrom="column">
              <wp:posOffset>0</wp:posOffset>
            </wp:positionH>
            <wp:positionV relativeFrom="paragraph">
              <wp:posOffset>27940</wp:posOffset>
            </wp:positionV>
            <wp:extent cx="1223010" cy="1630680"/>
            <wp:effectExtent l="0" t="0" r="0" b="0"/>
            <wp:wrapSquare wrapText="bothSides"/>
            <wp:docPr id="6" name="Εικόνα 6" descr="C:\Users\erofi\Download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ofi\Downloads\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223010" cy="163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CB9" w:rsidRPr="00CB1CB9">
        <w:rPr>
          <w:rFonts w:ascii="Times New Roman" w:eastAsia="Times New Roman" w:hAnsi="Times New Roman" w:cs="Times New Roman"/>
          <w:sz w:val="24"/>
          <w:szCs w:val="24"/>
          <w:lang w:eastAsia="el-GR"/>
        </w:rPr>
        <w:t>Κατά τη διάρκεια της παραμονής τους, οι φιλοξενούμενοι μαθητές είχαν την ευκαιρία να παρακολουθήσουν μαθήματα στο Μουσικό Σχολείο Ρεθύμνου, να γνωρίσουν από κοντά την εκπαιδευτική καθημερινότητα και να έρθουν σε επαφή με τη σχολική και πολιτιστική ζωή του τόπου μας.</w:t>
      </w:r>
      <w:r w:rsidR="00CB1CB9">
        <w:rPr>
          <w:rFonts w:ascii="Times New Roman" w:eastAsia="Times New Roman" w:hAnsi="Times New Roman" w:cs="Times New Roman"/>
          <w:sz w:val="24"/>
          <w:szCs w:val="24"/>
          <w:lang w:eastAsia="el-GR"/>
        </w:rPr>
        <w:t xml:space="preserve"> </w:t>
      </w:r>
      <w:r w:rsidR="00CB1CB9" w:rsidRPr="00CB1CB9">
        <w:rPr>
          <w:rFonts w:ascii="Times New Roman" w:eastAsia="Times New Roman" w:hAnsi="Times New Roman" w:cs="Times New Roman"/>
          <w:sz w:val="24"/>
          <w:szCs w:val="24"/>
          <w:lang w:eastAsia="el-GR"/>
        </w:rPr>
        <w:t xml:space="preserve">Το πρόγραμμα φιλοξενίας περιλάμβανε, επίσης, ξενάγηση στην ιστορική πόλη του Ρεθύμνου, όπου οι επισκέπτες </w:t>
      </w:r>
      <w:r w:rsidR="00CB1CB9">
        <w:rPr>
          <w:rFonts w:ascii="Times New Roman" w:eastAsia="Times New Roman" w:hAnsi="Times New Roman" w:cs="Times New Roman"/>
          <w:sz w:val="24"/>
          <w:szCs w:val="24"/>
          <w:lang w:eastAsia="el-GR"/>
        </w:rPr>
        <w:t xml:space="preserve">μαζί με τους μαθητές του σχολείου μας </w:t>
      </w:r>
      <w:r w:rsidR="00CB1CB9" w:rsidRPr="00CB1CB9">
        <w:rPr>
          <w:rFonts w:ascii="Times New Roman" w:eastAsia="Times New Roman" w:hAnsi="Times New Roman" w:cs="Times New Roman"/>
          <w:sz w:val="24"/>
          <w:szCs w:val="24"/>
          <w:lang w:eastAsia="el-GR"/>
        </w:rPr>
        <w:t>γνώρισαν σημαντικά μνημεία και σημεία ιστορικού</w:t>
      </w:r>
      <w:r w:rsidR="00CB1CB9">
        <w:rPr>
          <w:rFonts w:ascii="Times New Roman" w:eastAsia="Times New Roman" w:hAnsi="Times New Roman" w:cs="Times New Roman"/>
          <w:sz w:val="24"/>
          <w:szCs w:val="24"/>
          <w:lang w:eastAsia="el-GR"/>
        </w:rPr>
        <w:t xml:space="preserve"> και πολιτιστικού ενδιαφέροντος.</w:t>
      </w:r>
    </w:p>
    <w:p w:rsidR="008F3802" w:rsidRDefault="007A4C2E" w:rsidP="00CB1CB9">
      <w:pPr>
        <w:spacing w:before="100" w:beforeAutospacing="1" w:after="100" w:afterAutospacing="1" w:line="240" w:lineRule="auto"/>
        <w:jc w:val="both"/>
        <w:rPr>
          <w:rFonts w:ascii="Times New Roman" w:eastAsia="Times New Roman" w:hAnsi="Times New Roman" w:cs="Times New Roman"/>
          <w:sz w:val="24"/>
          <w:szCs w:val="24"/>
          <w:lang w:eastAsia="el-GR"/>
        </w:rPr>
      </w:pPr>
      <w:r>
        <w:rPr>
          <w:noProof/>
        </w:rPr>
        <w:drawing>
          <wp:anchor distT="0" distB="0" distL="114300" distR="114300" simplePos="0" relativeHeight="251658240" behindDoc="0" locked="0" layoutInCell="1" allowOverlap="1" wp14:anchorId="6833592B">
            <wp:simplePos x="0" y="0"/>
            <wp:positionH relativeFrom="column">
              <wp:posOffset>3436620</wp:posOffset>
            </wp:positionH>
            <wp:positionV relativeFrom="paragraph">
              <wp:posOffset>270510</wp:posOffset>
            </wp:positionV>
            <wp:extent cx="1849120" cy="1386840"/>
            <wp:effectExtent l="0" t="0" r="0" b="0"/>
            <wp:wrapSquare wrapText="bothSides"/>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9120" cy="13868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3802" w:rsidRDefault="00CB1CB9" w:rsidP="00CB1CB9">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Παράλληλα με το πρόγραμμα μαθημάτων στο σχολείο, οι μαθητές συμμετείχαν επίσης σε</w:t>
      </w:r>
      <w:r w:rsidRPr="00CB1CB9">
        <w:rPr>
          <w:rFonts w:ascii="Times New Roman" w:eastAsia="Times New Roman" w:hAnsi="Times New Roman" w:cs="Times New Roman"/>
          <w:sz w:val="24"/>
          <w:szCs w:val="24"/>
          <w:lang w:eastAsia="el-GR"/>
        </w:rPr>
        <w:t xml:space="preserve"> εκπαιδευτική εκδρομή στον </w:t>
      </w:r>
      <w:r w:rsidRPr="00CB1CB9">
        <w:rPr>
          <w:rFonts w:ascii="Times New Roman" w:eastAsia="Times New Roman" w:hAnsi="Times New Roman" w:cs="Times New Roman"/>
          <w:b/>
          <w:sz w:val="24"/>
          <w:szCs w:val="24"/>
          <w:lang w:eastAsia="el-GR"/>
        </w:rPr>
        <w:t>αρχαιολογικό χώρο της Κνωσού</w:t>
      </w:r>
      <w:r w:rsidRPr="00CB1CB9">
        <w:rPr>
          <w:rFonts w:ascii="Times New Roman" w:eastAsia="Times New Roman" w:hAnsi="Times New Roman" w:cs="Times New Roman"/>
          <w:sz w:val="24"/>
          <w:szCs w:val="24"/>
          <w:lang w:eastAsia="el-GR"/>
        </w:rPr>
        <w:t xml:space="preserve"> στο Ηράκλειο, με στόχο τη γνωριμία με τον μινωικό πολιτισμό και τη σπουδαία ιστορική κληρονομιά της Κρήτης.</w:t>
      </w:r>
    </w:p>
    <w:p w:rsidR="00B15B41" w:rsidRDefault="00B15B41" w:rsidP="00CB1CB9">
      <w:pPr>
        <w:spacing w:before="100" w:beforeAutospacing="1" w:after="100" w:afterAutospacing="1" w:line="240" w:lineRule="auto"/>
        <w:jc w:val="both"/>
        <w:rPr>
          <w:rFonts w:ascii="Times New Roman" w:eastAsia="Times New Roman" w:hAnsi="Times New Roman" w:cs="Times New Roman"/>
          <w:sz w:val="24"/>
          <w:szCs w:val="24"/>
          <w:lang w:eastAsia="el-GR"/>
        </w:rPr>
      </w:pPr>
    </w:p>
    <w:p w:rsidR="00CB1CB9" w:rsidRPr="007A4C2E" w:rsidRDefault="008F3802" w:rsidP="007A4C2E">
      <w:pPr>
        <w:spacing w:before="100" w:beforeAutospacing="1" w:after="100" w:afterAutospacing="1" w:line="240" w:lineRule="auto"/>
        <w:jc w:val="both"/>
      </w:pPr>
      <w:r>
        <w:t xml:space="preserve"> </w:t>
      </w:r>
      <w:r w:rsidR="00A03C0C">
        <w:rPr>
          <w:rFonts w:ascii="Times New Roman" w:eastAsia="Times New Roman" w:hAnsi="Times New Roman" w:cs="Times New Roman"/>
          <w:sz w:val="24"/>
          <w:szCs w:val="24"/>
          <w:lang w:eastAsia="el-GR"/>
        </w:rPr>
        <w:t xml:space="preserve">Ανταποκρινόμενοι στο </w:t>
      </w:r>
      <w:r w:rsidR="00A03C0C">
        <w:rPr>
          <w:rFonts w:ascii="Times New Roman" w:eastAsia="Times New Roman" w:hAnsi="Times New Roman" w:cs="Times New Roman"/>
          <w:sz w:val="24"/>
          <w:szCs w:val="24"/>
          <w:lang w:val="en-US" w:eastAsia="el-GR"/>
        </w:rPr>
        <w:t>eTwinning</w:t>
      </w:r>
      <w:r w:rsidR="00A03C0C" w:rsidRPr="00A03C0C">
        <w:rPr>
          <w:rFonts w:ascii="Times New Roman" w:eastAsia="Times New Roman" w:hAnsi="Times New Roman" w:cs="Times New Roman"/>
          <w:sz w:val="24"/>
          <w:szCs w:val="24"/>
          <w:lang w:eastAsia="el-GR"/>
        </w:rPr>
        <w:t xml:space="preserve"> </w:t>
      </w:r>
      <w:r w:rsidR="00A03C0C">
        <w:rPr>
          <w:rFonts w:ascii="Times New Roman" w:eastAsia="Times New Roman" w:hAnsi="Times New Roman" w:cs="Times New Roman"/>
          <w:sz w:val="24"/>
          <w:szCs w:val="24"/>
          <w:lang w:val="en-US" w:eastAsia="el-GR"/>
        </w:rPr>
        <w:t>project</w:t>
      </w:r>
      <w:r w:rsidR="00A03C0C" w:rsidRPr="00A03C0C">
        <w:rPr>
          <w:rFonts w:ascii="Times New Roman" w:eastAsia="Times New Roman" w:hAnsi="Times New Roman" w:cs="Times New Roman"/>
          <w:sz w:val="24"/>
          <w:szCs w:val="24"/>
          <w:lang w:eastAsia="el-GR"/>
        </w:rPr>
        <w:t xml:space="preserve"> </w:t>
      </w:r>
      <w:r w:rsidR="00A03C0C">
        <w:rPr>
          <w:rFonts w:ascii="Times New Roman" w:eastAsia="Times New Roman" w:hAnsi="Times New Roman" w:cs="Times New Roman"/>
          <w:sz w:val="24"/>
          <w:szCs w:val="24"/>
          <w:lang w:eastAsia="el-GR"/>
        </w:rPr>
        <w:t>που έχουν αρχίσει με θέμα «Ο κύκλος της Φύσης και ο κύκλος της Μουσικής» είδαν από κοντά τον «κύκλο» της ελιάς και του σταριού</w:t>
      </w:r>
      <w:r w:rsidR="00A03C0C" w:rsidRPr="00CB1CB9">
        <w:rPr>
          <w:rFonts w:ascii="Times New Roman" w:eastAsia="Times New Roman" w:hAnsi="Times New Roman" w:cs="Times New Roman"/>
          <w:sz w:val="24"/>
          <w:szCs w:val="24"/>
          <w:lang w:eastAsia="el-GR"/>
        </w:rPr>
        <w:t xml:space="preserve"> </w:t>
      </w:r>
      <w:r w:rsidR="00CB1CB9" w:rsidRPr="00CB1CB9">
        <w:rPr>
          <w:rFonts w:ascii="Times New Roman" w:eastAsia="Times New Roman" w:hAnsi="Times New Roman" w:cs="Times New Roman"/>
          <w:sz w:val="24"/>
          <w:szCs w:val="24"/>
          <w:lang w:eastAsia="el-GR"/>
        </w:rPr>
        <w:t xml:space="preserve">στο </w:t>
      </w:r>
      <w:r w:rsidR="00CB1CB9" w:rsidRPr="00CB1CB9">
        <w:rPr>
          <w:rFonts w:ascii="Times New Roman" w:eastAsia="Times New Roman" w:hAnsi="Times New Roman" w:cs="Times New Roman"/>
          <w:b/>
          <w:sz w:val="24"/>
          <w:szCs w:val="24"/>
          <w:lang w:eastAsia="el-GR"/>
        </w:rPr>
        <w:t>Κέντρο Κρητικής Γαστρονομίας στην Αργυρούπολη</w:t>
      </w:r>
      <w:r w:rsidR="00A03C0C">
        <w:rPr>
          <w:rFonts w:ascii="Times New Roman" w:eastAsia="Times New Roman" w:hAnsi="Times New Roman" w:cs="Times New Roman"/>
          <w:sz w:val="24"/>
          <w:szCs w:val="24"/>
          <w:lang w:eastAsia="el-GR"/>
        </w:rPr>
        <w:t xml:space="preserve">. </w:t>
      </w:r>
      <w:r w:rsidR="00A03C0C" w:rsidRPr="00CB1CB9">
        <w:rPr>
          <w:rFonts w:ascii="Times New Roman" w:eastAsia="Times New Roman" w:hAnsi="Times New Roman" w:cs="Times New Roman"/>
          <w:sz w:val="24"/>
          <w:szCs w:val="24"/>
          <w:lang w:eastAsia="el-GR"/>
        </w:rPr>
        <w:t xml:space="preserve">Ιδιαίτερο ενδιαφέρον παρουσίασε η επίσκεψη </w:t>
      </w:r>
      <w:r w:rsidR="00A03C0C">
        <w:rPr>
          <w:rFonts w:ascii="Times New Roman" w:eastAsia="Times New Roman" w:hAnsi="Times New Roman" w:cs="Times New Roman"/>
          <w:sz w:val="24"/>
          <w:szCs w:val="24"/>
          <w:lang w:eastAsia="el-GR"/>
        </w:rPr>
        <w:t xml:space="preserve">αυτή, </w:t>
      </w:r>
      <w:r w:rsidR="00CB1CB9" w:rsidRPr="00CB1CB9">
        <w:rPr>
          <w:rFonts w:ascii="Times New Roman" w:eastAsia="Times New Roman" w:hAnsi="Times New Roman" w:cs="Times New Roman"/>
          <w:sz w:val="24"/>
          <w:szCs w:val="24"/>
          <w:lang w:eastAsia="el-GR"/>
        </w:rPr>
        <w:t>όπου οι μαθητές γνώρισαν στοιχεία της κρητικής διατροφής</w:t>
      </w:r>
      <w:r w:rsidR="00A03C0C">
        <w:rPr>
          <w:rFonts w:ascii="Times New Roman" w:eastAsia="Times New Roman" w:hAnsi="Times New Roman" w:cs="Times New Roman"/>
          <w:sz w:val="24"/>
          <w:szCs w:val="24"/>
          <w:lang w:eastAsia="el-GR"/>
        </w:rPr>
        <w:t xml:space="preserve"> – ελιά, λάδι, στάρι, αλεύρι - </w:t>
      </w:r>
      <w:r w:rsidR="00CB1CB9" w:rsidRPr="00CB1CB9">
        <w:rPr>
          <w:rFonts w:ascii="Times New Roman" w:eastAsia="Times New Roman" w:hAnsi="Times New Roman" w:cs="Times New Roman"/>
          <w:sz w:val="24"/>
          <w:szCs w:val="24"/>
          <w:lang w:eastAsia="el-GR"/>
        </w:rPr>
        <w:t>της τοπικής γαστρονομικής παράδοσης και της σύνδεσής της με την πολιτιστική ταυτότητα του νησιού.</w:t>
      </w:r>
      <w:r w:rsidR="00A03C0C">
        <w:rPr>
          <w:rFonts w:ascii="Times New Roman" w:eastAsia="Times New Roman" w:hAnsi="Times New Roman" w:cs="Times New Roman"/>
          <w:sz w:val="24"/>
          <w:szCs w:val="24"/>
          <w:lang w:eastAsia="el-GR"/>
        </w:rPr>
        <w:t xml:space="preserve"> </w:t>
      </w:r>
      <w:r w:rsidR="00CB1CB9" w:rsidRPr="00CB1CB9">
        <w:rPr>
          <w:rFonts w:ascii="Times New Roman" w:eastAsia="Times New Roman" w:hAnsi="Times New Roman" w:cs="Times New Roman"/>
          <w:sz w:val="24"/>
          <w:szCs w:val="24"/>
          <w:lang w:eastAsia="el-GR"/>
        </w:rPr>
        <w:t xml:space="preserve">Στο πλαίσιο της ίδιας εκπαιδευτικής διαδρομής, επισκέφθηκαν και την εταιρεία </w:t>
      </w:r>
      <w:r w:rsidR="00CB1CB9" w:rsidRPr="00CB1CB9">
        <w:rPr>
          <w:rFonts w:ascii="Times New Roman" w:eastAsia="Times New Roman" w:hAnsi="Times New Roman" w:cs="Times New Roman"/>
          <w:b/>
          <w:bCs/>
          <w:sz w:val="24"/>
          <w:szCs w:val="24"/>
          <w:lang w:eastAsia="el-GR"/>
        </w:rPr>
        <w:t xml:space="preserve">Creta </w:t>
      </w:r>
      <w:proofErr w:type="spellStart"/>
      <w:r w:rsidR="00CB1CB9" w:rsidRPr="00CB1CB9">
        <w:rPr>
          <w:rFonts w:ascii="Times New Roman" w:eastAsia="Times New Roman" w:hAnsi="Times New Roman" w:cs="Times New Roman"/>
          <w:b/>
          <w:bCs/>
          <w:sz w:val="24"/>
          <w:szCs w:val="24"/>
          <w:lang w:eastAsia="el-GR"/>
        </w:rPr>
        <w:t>Carob</w:t>
      </w:r>
      <w:proofErr w:type="spellEnd"/>
      <w:r w:rsidR="00CB1CB9" w:rsidRPr="00CB1CB9">
        <w:rPr>
          <w:rFonts w:ascii="Times New Roman" w:eastAsia="Times New Roman" w:hAnsi="Times New Roman" w:cs="Times New Roman"/>
          <w:sz w:val="24"/>
          <w:szCs w:val="24"/>
          <w:lang w:eastAsia="el-GR"/>
        </w:rPr>
        <w:t>, όπου ενημερώθηκαν για τις χρήσεις και τη διατροφική αξία του χαρουπιού, καθώς και για τη σημασία της αξιοποίησης των τοπικών προϊόντων.</w:t>
      </w:r>
    </w:p>
    <w:p w:rsidR="008F3802" w:rsidRPr="00CB1CB9" w:rsidRDefault="00B15B41" w:rsidP="00B15B41">
      <w:pPr>
        <w:pStyle w:val="Web"/>
        <w:jc w:val="center"/>
      </w:pPr>
      <w:r>
        <w:rPr>
          <w:noProof/>
        </w:rPr>
        <w:lastRenderedPageBreak/>
        <w:drawing>
          <wp:inline distT="0" distB="0" distL="0" distR="0" wp14:anchorId="01DD5C31" wp14:editId="4F2929F3">
            <wp:extent cx="1981200" cy="2641600"/>
            <wp:effectExtent l="0" t="0" r="0" b="0"/>
            <wp:docPr id="4" name="Εικόνα 4" descr="C:\Users\erofi\Downloads\IMG-b482076ba5466646d96b58736e52af87-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ofi\Downloads\IMG-b482076ba5466646d96b58736e52af87-V.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1200" cy="2641600"/>
                    </a:xfrm>
                    <a:prstGeom prst="rect">
                      <a:avLst/>
                    </a:prstGeom>
                    <a:noFill/>
                    <a:ln>
                      <a:noFill/>
                    </a:ln>
                  </pic:spPr>
                </pic:pic>
              </a:graphicData>
            </a:graphic>
          </wp:inline>
        </w:drawing>
      </w:r>
      <w:r>
        <w:t xml:space="preserve">           </w:t>
      </w:r>
      <w:r>
        <w:rPr>
          <w:noProof/>
        </w:rPr>
        <w:drawing>
          <wp:inline distT="0" distB="0" distL="0" distR="0" wp14:anchorId="3DDACE6E" wp14:editId="3DBFC06A">
            <wp:extent cx="2000250" cy="2667000"/>
            <wp:effectExtent l="0" t="0" r="0" b="0"/>
            <wp:docPr id="7" name="Εικόνα 7" descr="C:\Users\erofi\Downloads\IMG-bc6d3960fb5dc4b7c22d225a5ae8de60-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rofi\Downloads\IMG-bc6d3960fb5dc4b7c22d225a5ae8de60-V.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0" cy="2667000"/>
                    </a:xfrm>
                    <a:prstGeom prst="rect">
                      <a:avLst/>
                    </a:prstGeom>
                    <a:noFill/>
                    <a:ln>
                      <a:noFill/>
                    </a:ln>
                  </pic:spPr>
                </pic:pic>
              </a:graphicData>
            </a:graphic>
          </wp:inline>
        </w:drawing>
      </w:r>
    </w:p>
    <w:p w:rsidR="00CB1CB9" w:rsidRDefault="00CB1CB9" w:rsidP="00CB1CB9">
      <w:pPr>
        <w:spacing w:before="100" w:beforeAutospacing="1" w:after="100" w:afterAutospacing="1" w:line="240" w:lineRule="auto"/>
        <w:jc w:val="both"/>
        <w:rPr>
          <w:rFonts w:ascii="Times New Roman" w:eastAsia="Times New Roman" w:hAnsi="Times New Roman" w:cs="Times New Roman"/>
          <w:sz w:val="24"/>
          <w:szCs w:val="24"/>
          <w:lang w:eastAsia="el-GR"/>
        </w:rPr>
      </w:pPr>
      <w:r w:rsidRPr="00CB1CB9">
        <w:rPr>
          <w:rFonts w:ascii="Times New Roman" w:eastAsia="Times New Roman" w:hAnsi="Times New Roman" w:cs="Times New Roman"/>
          <w:sz w:val="24"/>
          <w:szCs w:val="24"/>
          <w:lang w:eastAsia="el-GR"/>
        </w:rPr>
        <w:t>Η συγκεκριμένη κινητικότητα Erasmus+ αποτέλεσε μια πολύτιμη εμπειρία μάθησης και πολιτισμικής ανταλλαγής για όλους τους συμμετέχοντες. Μέσα από τη συνεργασία, την επικοινωνία και τις κοινές δραστηριότητες, αναδείχθηκε ο σημαντικός ρόλος των ευρωπαϊκών εκπαιδευτικών προγραμμάτων στην καλλιέργεια της εξωστρέφειας, της συνεργασίας, της αλληλοκατανόησης και του σεβασμού στη διαφορετικότητα.</w:t>
      </w:r>
    </w:p>
    <w:p w:rsidR="00D06ABD" w:rsidRPr="00CB1CB9" w:rsidRDefault="00952D7A" w:rsidP="00CB1CB9">
      <w:pPr>
        <w:spacing w:before="100" w:beforeAutospacing="1" w:after="100" w:afterAutospacing="1" w:line="240" w:lineRule="auto"/>
        <w:jc w:val="both"/>
        <w:rPr>
          <w:rFonts w:ascii="Times New Roman" w:eastAsia="Times New Roman" w:hAnsi="Times New Roman" w:cs="Times New Roman"/>
          <w:sz w:val="24"/>
          <w:szCs w:val="24"/>
          <w:lang w:eastAsia="el-GR"/>
        </w:rPr>
      </w:pPr>
      <w:r>
        <w:rPr>
          <w:noProof/>
        </w:rPr>
        <w:drawing>
          <wp:inline distT="0" distB="0" distL="0" distR="0">
            <wp:extent cx="2316480" cy="2316480"/>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16480" cy="2316480"/>
                    </a:xfrm>
                    <a:prstGeom prst="rect">
                      <a:avLst/>
                    </a:prstGeom>
                    <a:noFill/>
                    <a:ln>
                      <a:noFill/>
                    </a:ln>
                  </pic:spPr>
                </pic:pic>
              </a:graphicData>
            </a:graphic>
          </wp:inline>
        </w:drawing>
      </w:r>
      <w:r>
        <w:rPr>
          <w:rFonts w:ascii="Times New Roman" w:eastAsia="Times New Roman" w:hAnsi="Times New Roman" w:cs="Times New Roman"/>
          <w:sz w:val="24"/>
          <w:szCs w:val="24"/>
          <w:lang w:eastAsia="el-GR"/>
        </w:rPr>
        <w:t xml:space="preserve">  </w:t>
      </w:r>
      <w:bookmarkStart w:id="0" w:name="_GoBack"/>
      <w:bookmarkEnd w:id="0"/>
      <w:r>
        <w:rPr>
          <w:rFonts w:ascii="Times New Roman" w:eastAsia="Times New Roman" w:hAnsi="Times New Roman" w:cs="Times New Roman"/>
          <w:sz w:val="24"/>
          <w:szCs w:val="24"/>
          <w:lang w:eastAsia="el-GR"/>
        </w:rPr>
        <w:t xml:space="preserve">  </w:t>
      </w:r>
      <w:r>
        <w:rPr>
          <w:noProof/>
        </w:rPr>
        <w:drawing>
          <wp:inline distT="0" distB="0" distL="0" distR="0">
            <wp:extent cx="2550160" cy="2103120"/>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80576" cy="2128204"/>
                    </a:xfrm>
                    <a:prstGeom prst="rect">
                      <a:avLst/>
                    </a:prstGeom>
                    <a:noFill/>
                    <a:ln>
                      <a:noFill/>
                    </a:ln>
                  </pic:spPr>
                </pic:pic>
              </a:graphicData>
            </a:graphic>
          </wp:inline>
        </w:drawing>
      </w:r>
    </w:p>
    <w:p w:rsidR="00CB1CB9" w:rsidRPr="00CB1CB9" w:rsidRDefault="00CB1CB9" w:rsidP="00CB1CB9">
      <w:pPr>
        <w:spacing w:before="100" w:beforeAutospacing="1" w:after="100" w:afterAutospacing="1" w:line="240" w:lineRule="auto"/>
        <w:jc w:val="both"/>
        <w:rPr>
          <w:rFonts w:ascii="Times New Roman" w:eastAsia="Times New Roman" w:hAnsi="Times New Roman" w:cs="Times New Roman"/>
          <w:sz w:val="24"/>
          <w:szCs w:val="24"/>
          <w:lang w:eastAsia="el-GR"/>
        </w:rPr>
      </w:pPr>
      <w:r w:rsidRPr="00CB1CB9">
        <w:rPr>
          <w:rFonts w:ascii="Times New Roman" w:eastAsia="Times New Roman" w:hAnsi="Times New Roman" w:cs="Times New Roman"/>
          <w:sz w:val="24"/>
          <w:szCs w:val="24"/>
          <w:lang w:eastAsia="el-GR"/>
        </w:rPr>
        <w:t>Το Μουσικό Σχολείο Ρεθύμνου συνεχίζει να στηρίζει ενεργά δράσεις ευρωπαϊκής συνεργασίας και κινητικότητας, δημιουργώντας ευκαιρίες για τους μαθητές και τους εκπαιδευτικούς του να διευρύνουν τους ορίζοντές τους και να συμμετέχουν σε ένα κοινό ευρωπαϊκό εκπαιδευτικό και πολιτιστικό περιβάλλον.</w:t>
      </w:r>
    </w:p>
    <w:p w:rsidR="00987173" w:rsidRDefault="00987173">
      <w:pPr>
        <w:rPr>
          <w:rFonts w:ascii="Times New Roman" w:eastAsia="Times New Roman" w:hAnsi="Times New Roman" w:cs="Times New Roman"/>
          <w:sz w:val="24"/>
          <w:szCs w:val="24"/>
          <w:lang w:eastAsia="el-GR"/>
        </w:rPr>
      </w:pPr>
      <w:r w:rsidRPr="00987173">
        <w:rPr>
          <w:rFonts w:ascii="Times New Roman" w:eastAsia="Times New Roman" w:hAnsi="Times New Roman" w:cs="Times New Roman"/>
          <w:sz w:val="24"/>
          <w:szCs w:val="24"/>
          <w:lang w:eastAsia="el-GR"/>
        </w:rPr>
        <w:t>Θ</w:t>
      </w:r>
      <w:r>
        <w:rPr>
          <w:rFonts w:ascii="Times New Roman" w:eastAsia="Times New Roman" w:hAnsi="Times New Roman" w:cs="Times New Roman"/>
          <w:sz w:val="24"/>
          <w:szCs w:val="24"/>
          <w:lang w:eastAsia="el-GR"/>
        </w:rPr>
        <w:t>α θέλαμε να ευχαριστήσουμε ιδιαίτερα:</w:t>
      </w:r>
    </w:p>
    <w:p w:rsidR="00987173" w:rsidRDefault="00987173" w:rsidP="00987173">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Τους γονείς των μαθητών μας για τη φιλοξενία που πρόσφεραν όλη την εβδομάδα, καθώς και για τα προϊόντα που έφεραν την πρώτη </w:t>
      </w:r>
      <w:r>
        <w:rPr>
          <w:rFonts w:ascii="Times New Roman" w:eastAsia="Times New Roman" w:hAnsi="Times New Roman" w:cs="Times New Roman"/>
          <w:sz w:val="24"/>
          <w:szCs w:val="24"/>
        </w:rPr>
        <w:t>μέρα</w:t>
      </w:r>
      <w:r>
        <w:rPr>
          <w:rFonts w:ascii="Times New Roman" w:eastAsia="Times New Roman" w:hAnsi="Times New Roman" w:cs="Times New Roman"/>
          <w:color w:val="000000"/>
          <w:sz w:val="24"/>
          <w:szCs w:val="24"/>
        </w:rPr>
        <w:t xml:space="preserve"> στο σχολείο, δημιουργώντας ένα πλούσιο πρωινό. </w:t>
      </w:r>
    </w:p>
    <w:p w:rsidR="00987173" w:rsidRDefault="00987173" w:rsidP="00987173">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Τους εκπαιδευτικούς του σχολείου μας που φιλοξένησαν τους μαθητές και υλοποίησαν δράσεις στο πλαίσιο των μαθημάτων τους.</w:t>
      </w:r>
    </w:p>
    <w:p w:rsidR="00987173" w:rsidRPr="00A03C0C" w:rsidRDefault="00987173" w:rsidP="00987173">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Την κα Κατερίνα Γιαννοπούλου για τη ζεστή φιλοξενία στο Κέντρο Κρητικής Γαστρονομίας στην Αργυρούπολη.</w:t>
      </w:r>
    </w:p>
    <w:p w:rsidR="00987173" w:rsidRPr="00987173" w:rsidRDefault="00987173" w:rsidP="00987173">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Τον κ. Ηλία </w:t>
      </w:r>
      <w:proofErr w:type="spellStart"/>
      <w:r>
        <w:rPr>
          <w:rFonts w:ascii="Times New Roman" w:eastAsia="Times New Roman" w:hAnsi="Times New Roman" w:cs="Times New Roman"/>
          <w:color w:val="000000"/>
          <w:sz w:val="24"/>
          <w:szCs w:val="24"/>
        </w:rPr>
        <w:t>Μανούσακα</w:t>
      </w:r>
      <w:proofErr w:type="spellEnd"/>
      <w:r>
        <w:rPr>
          <w:rFonts w:ascii="Times New Roman" w:eastAsia="Times New Roman" w:hAnsi="Times New Roman" w:cs="Times New Roman"/>
          <w:color w:val="000000"/>
          <w:sz w:val="24"/>
          <w:szCs w:val="24"/>
        </w:rPr>
        <w:t xml:space="preserve">, ιδιοκτήτη της εταιρείας </w:t>
      </w:r>
      <w:proofErr w:type="spellStart"/>
      <w:r>
        <w:rPr>
          <w:rFonts w:ascii="Times New Roman" w:eastAsia="Times New Roman" w:hAnsi="Times New Roman" w:cs="Times New Roman"/>
          <w:color w:val="000000"/>
          <w:sz w:val="24"/>
          <w:szCs w:val="24"/>
          <w:lang w:val="en-US"/>
        </w:rPr>
        <w:t>Creta</w:t>
      </w:r>
      <w:proofErr w:type="spellEnd"/>
      <w:r w:rsidRPr="009871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US"/>
        </w:rPr>
        <w:t>Carob</w:t>
      </w:r>
      <w:r w:rsidRPr="009871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US"/>
        </w:rPr>
        <w:t>S</w:t>
      </w:r>
      <w:r w:rsidRPr="0098717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A</w:t>
      </w:r>
      <w:r w:rsidRPr="009871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για την ξενάγηση </w:t>
      </w:r>
      <w:r w:rsidR="001E6CDE">
        <w:rPr>
          <w:rFonts w:ascii="Times New Roman" w:eastAsia="Times New Roman" w:hAnsi="Times New Roman" w:cs="Times New Roman"/>
          <w:color w:val="000000"/>
          <w:sz w:val="24"/>
          <w:szCs w:val="24"/>
        </w:rPr>
        <w:t>στην εταιρεία.</w:t>
      </w:r>
    </w:p>
    <w:p w:rsidR="001E6CDE" w:rsidRDefault="00987173" w:rsidP="00987173">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Τέλος, θέλουμε να ευχαριστήσουμε όλους όσους </w:t>
      </w:r>
      <w:r>
        <w:rPr>
          <w:rFonts w:ascii="Times New Roman" w:eastAsia="Times New Roman" w:hAnsi="Times New Roman" w:cs="Times New Roman"/>
          <w:sz w:val="24"/>
          <w:szCs w:val="24"/>
        </w:rPr>
        <w:t>συνέβαλαν</w:t>
      </w:r>
      <w:r>
        <w:rPr>
          <w:rFonts w:ascii="Times New Roman" w:eastAsia="Times New Roman" w:hAnsi="Times New Roman" w:cs="Times New Roman"/>
          <w:color w:val="000000"/>
          <w:sz w:val="24"/>
          <w:szCs w:val="24"/>
        </w:rPr>
        <w:t xml:space="preserve"> με το δικό τους τρόπο ώστε να έχουμε μια επιτυχημένη και δημιουργική εβδομάδα φιλοξενίας</w:t>
      </w:r>
      <w:r w:rsidR="001E6CDE">
        <w:rPr>
          <w:rFonts w:ascii="Times New Roman" w:eastAsia="Times New Roman" w:hAnsi="Times New Roman" w:cs="Times New Roman"/>
          <w:color w:val="000000"/>
          <w:sz w:val="24"/>
          <w:szCs w:val="24"/>
        </w:rPr>
        <w:t>.</w:t>
      </w:r>
    </w:p>
    <w:p w:rsidR="00987173" w:rsidRPr="00987173" w:rsidRDefault="00B15B41">
      <w:pP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w:t>
      </w:r>
    </w:p>
    <w:sectPr w:rsidR="00987173" w:rsidRPr="00987173" w:rsidSect="00134A9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F4730"/>
    <w:multiLevelType w:val="multilevel"/>
    <w:tmpl w:val="5F88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B1CB9"/>
    <w:rsid w:val="00134A98"/>
    <w:rsid w:val="00193AC6"/>
    <w:rsid w:val="001E6CDE"/>
    <w:rsid w:val="005D1F01"/>
    <w:rsid w:val="007A4C2E"/>
    <w:rsid w:val="008F3802"/>
    <w:rsid w:val="00952D7A"/>
    <w:rsid w:val="00987173"/>
    <w:rsid w:val="00A03C0C"/>
    <w:rsid w:val="00B15B41"/>
    <w:rsid w:val="00CB1CB9"/>
    <w:rsid w:val="00D06AB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A9C4B"/>
  <w15:docId w15:val="{BB2AFC39-60ED-4DD4-8926-0A9A9D4F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4A98"/>
  </w:style>
  <w:style w:type="paragraph" w:styleId="1">
    <w:name w:val="heading 1"/>
    <w:basedOn w:val="a"/>
    <w:link w:val="1Char"/>
    <w:uiPriority w:val="9"/>
    <w:qFormat/>
    <w:rsid w:val="00CB1C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CB1CB9"/>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next w:val="a"/>
    <w:link w:val="3Char"/>
    <w:uiPriority w:val="9"/>
    <w:unhideWhenUsed/>
    <w:qFormat/>
    <w:rsid w:val="00B15B41"/>
    <w:pPr>
      <w:keepNext/>
      <w:spacing w:before="100" w:beforeAutospacing="1" w:after="100" w:afterAutospacing="1" w:line="240" w:lineRule="auto"/>
      <w:jc w:val="center"/>
      <w:outlineLvl w:val="2"/>
    </w:pPr>
    <w:rPr>
      <w:rFonts w:ascii="Times New Roman" w:eastAsia="Times New Roman" w:hAnsi="Times New Roman" w:cs="Times New Roman"/>
      <w:b/>
      <w:bCs/>
      <w:kern w:val="36"/>
      <w:sz w:val="28"/>
      <w:szCs w:val="28"/>
      <w:u w:val="single"/>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B1CB9"/>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CB1CB9"/>
    <w:rPr>
      <w:rFonts w:ascii="Times New Roman" w:eastAsia="Times New Roman" w:hAnsi="Times New Roman" w:cs="Times New Roman"/>
      <w:b/>
      <w:bCs/>
      <w:sz w:val="36"/>
      <w:szCs w:val="36"/>
      <w:lang w:eastAsia="el-GR"/>
    </w:rPr>
  </w:style>
  <w:style w:type="paragraph" w:styleId="Web">
    <w:name w:val="Normal (Web)"/>
    <w:basedOn w:val="a"/>
    <w:uiPriority w:val="99"/>
    <w:unhideWhenUsed/>
    <w:rsid w:val="00CB1CB9"/>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CB1CB9"/>
    <w:rPr>
      <w:b/>
      <w:bCs/>
    </w:rPr>
  </w:style>
  <w:style w:type="paragraph" w:styleId="a4">
    <w:name w:val="Balloon Text"/>
    <w:basedOn w:val="a"/>
    <w:link w:val="Char"/>
    <w:uiPriority w:val="99"/>
    <w:semiHidden/>
    <w:unhideWhenUsed/>
    <w:rsid w:val="00987173"/>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87173"/>
    <w:rPr>
      <w:rFonts w:ascii="Tahoma" w:hAnsi="Tahoma" w:cs="Tahoma"/>
      <w:sz w:val="16"/>
      <w:szCs w:val="16"/>
    </w:rPr>
  </w:style>
  <w:style w:type="character" w:customStyle="1" w:styleId="3Char">
    <w:name w:val="Επικεφαλίδα 3 Char"/>
    <w:basedOn w:val="a0"/>
    <w:link w:val="3"/>
    <w:uiPriority w:val="9"/>
    <w:rsid w:val="00B15B41"/>
    <w:rPr>
      <w:rFonts w:ascii="Times New Roman" w:eastAsia="Times New Roman" w:hAnsi="Times New Roman" w:cs="Times New Roman"/>
      <w:b/>
      <w:bCs/>
      <w:kern w:val="36"/>
      <w:sz w:val="28"/>
      <w:szCs w:val="28"/>
      <w:u w:val="single"/>
      <w:lang w:eastAsia="el-GR"/>
    </w:rPr>
  </w:style>
  <w:style w:type="character" w:styleId="-">
    <w:name w:val="Hyperlink"/>
    <w:basedOn w:val="a0"/>
    <w:uiPriority w:val="99"/>
    <w:semiHidden/>
    <w:unhideWhenUsed/>
    <w:rsid w:val="00B15B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68358">
      <w:bodyDiv w:val="1"/>
      <w:marLeft w:val="0"/>
      <w:marRight w:val="0"/>
      <w:marTop w:val="0"/>
      <w:marBottom w:val="0"/>
      <w:divBdr>
        <w:top w:val="none" w:sz="0" w:space="0" w:color="auto"/>
        <w:left w:val="none" w:sz="0" w:space="0" w:color="auto"/>
        <w:bottom w:val="none" w:sz="0" w:space="0" w:color="auto"/>
        <w:right w:val="none" w:sz="0" w:space="0" w:color="auto"/>
      </w:divBdr>
    </w:div>
    <w:div w:id="494808586">
      <w:bodyDiv w:val="1"/>
      <w:marLeft w:val="0"/>
      <w:marRight w:val="0"/>
      <w:marTop w:val="0"/>
      <w:marBottom w:val="0"/>
      <w:divBdr>
        <w:top w:val="none" w:sz="0" w:space="0" w:color="auto"/>
        <w:left w:val="none" w:sz="0" w:space="0" w:color="auto"/>
        <w:bottom w:val="none" w:sz="0" w:space="0" w:color="auto"/>
        <w:right w:val="none" w:sz="0" w:space="0" w:color="auto"/>
      </w:divBdr>
    </w:div>
    <w:div w:id="531921716">
      <w:bodyDiv w:val="1"/>
      <w:marLeft w:val="0"/>
      <w:marRight w:val="0"/>
      <w:marTop w:val="0"/>
      <w:marBottom w:val="0"/>
      <w:divBdr>
        <w:top w:val="none" w:sz="0" w:space="0" w:color="auto"/>
        <w:left w:val="none" w:sz="0" w:space="0" w:color="auto"/>
        <w:bottom w:val="none" w:sz="0" w:space="0" w:color="auto"/>
        <w:right w:val="none" w:sz="0" w:space="0" w:color="auto"/>
      </w:divBdr>
    </w:div>
    <w:div w:id="1890804481">
      <w:bodyDiv w:val="1"/>
      <w:marLeft w:val="0"/>
      <w:marRight w:val="0"/>
      <w:marTop w:val="0"/>
      <w:marBottom w:val="0"/>
      <w:divBdr>
        <w:top w:val="none" w:sz="0" w:space="0" w:color="auto"/>
        <w:left w:val="none" w:sz="0" w:space="0" w:color="auto"/>
        <w:bottom w:val="none" w:sz="0" w:space="0" w:color="auto"/>
        <w:right w:val="none" w:sz="0" w:space="0" w:color="auto"/>
      </w:divBdr>
    </w:div>
    <w:div w:id="195783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558</Words>
  <Characters>3017</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ANTONIS VOURVACHAKIS</dc:creator>
  <cp:lastModifiedBy>ERI VOUREXAKI</cp:lastModifiedBy>
  <cp:revision>4</cp:revision>
  <dcterms:created xsi:type="dcterms:W3CDTF">2026-11-01T21:06:00Z</dcterms:created>
  <dcterms:modified xsi:type="dcterms:W3CDTF">2026-11-02T20:28:00Z</dcterms:modified>
</cp:coreProperties>
</file>